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7" w:rsidRPr="00196C24" w:rsidRDefault="006546F7" w:rsidP="006546F7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ГУБЕРНАТОР ЯРОСЛАВСКОЙ ОБЛАСТИ</w:t>
      </w:r>
    </w:p>
    <w:p w:rsidR="006546F7" w:rsidRPr="00196C24" w:rsidRDefault="006546F7" w:rsidP="006546F7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6546F7" w:rsidRPr="00196C24" w:rsidRDefault="006546F7" w:rsidP="006546F7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УКАЗ</w:t>
      </w:r>
    </w:p>
    <w:p w:rsidR="006546F7" w:rsidRPr="006546F7" w:rsidRDefault="006546F7" w:rsidP="006546F7">
      <w:pPr>
        <w:ind w:right="-2"/>
        <w:jc w:val="both"/>
        <w:rPr>
          <w:rFonts w:cs="Times New Roman"/>
          <w:szCs w:val="28"/>
        </w:rPr>
      </w:pPr>
    </w:p>
    <w:p w:rsidR="006546F7" w:rsidRPr="006546F7" w:rsidRDefault="006546F7" w:rsidP="006546F7">
      <w:pPr>
        <w:ind w:right="-2"/>
        <w:jc w:val="both"/>
        <w:rPr>
          <w:rFonts w:cs="Times New Roman"/>
          <w:szCs w:val="28"/>
        </w:rPr>
      </w:pPr>
    </w:p>
    <w:p w:rsidR="006546F7" w:rsidRPr="00196C24" w:rsidRDefault="006546F7" w:rsidP="006546F7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17.10</w:t>
      </w:r>
      <w:r w:rsidRPr="00196C24">
        <w:rPr>
          <w:rFonts w:eastAsia="Calibri" w:cs="Times New Roman"/>
          <w:szCs w:val="28"/>
        </w:rPr>
        <w:t xml:space="preserve">.2024 № </w:t>
      </w:r>
      <w:r>
        <w:rPr>
          <w:rFonts w:eastAsia="Calibri" w:cs="Times New Roman"/>
          <w:szCs w:val="28"/>
        </w:rPr>
        <w:t>312</w:t>
      </w:r>
    </w:p>
    <w:p w:rsidR="006546F7" w:rsidRPr="00196C24" w:rsidRDefault="006546F7" w:rsidP="006546F7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>г. Ярославль</w:t>
      </w:r>
    </w:p>
    <w:p w:rsidR="005F21A3" w:rsidRDefault="005F21A3" w:rsidP="006546F7">
      <w:pPr>
        <w:ind w:right="-2"/>
        <w:jc w:val="both"/>
        <w:rPr>
          <w:rFonts w:cs="Times New Roman"/>
          <w:szCs w:val="28"/>
        </w:rPr>
      </w:pPr>
    </w:p>
    <w:p w:rsidR="006546F7" w:rsidRDefault="006546F7" w:rsidP="006546F7">
      <w:pPr>
        <w:ind w:right="-2"/>
        <w:jc w:val="both"/>
        <w:rPr>
          <w:rFonts w:cs="Times New Roman"/>
          <w:szCs w:val="28"/>
        </w:rPr>
      </w:pPr>
    </w:p>
    <w:p w:rsidR="005F21A3" w:rsidRPr="0052172E" w:rsidRDefault="005A089A" w:rsidP="006546F7">
      <w:pPr>
        <w:tabs>
          <w:tab w:val="left" w:pos="4962"/>
          <w:tab w:val="left" w:pos="5103"/>
        </w:tabs>
        <w:ind w:right="6378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5A089A">
        <w:rPr>
          <w:rFonts w:cs="Times New Roman"/>
          <w:szCs w:val="28"/>
        </w:rPr>
        <w:t xml:space="preserve"> </w:t>
      </w:r>
      <w:r w:rsidR="003A4895">
        <w:rPr>
          <w:rFonts w:cs="Times New Roman"/>
          <w:szCs w:val="28"/>
        </w:rPr>
        <w:t>внесении изменений</w:t>
      </w:r>
      <w:r w:rsidR="006546F7">
        <w:rPr>
          <w:rFonts w:cs="Times New Roman"/>
          <w:szCs w:val="28"/>
        </w:rPr>
        <w:t xml:space="preserve"> </w:t>
      </w:r>
      <w:r w:rsidR="003A4895">
        <w:rPr>
          <w:rFonts w:cs="Times New Roman"/>
          <w:szCs w:val="28"/>
        </w:rPr>
        <w:t>в</w:t>
      </w:r>
      <w:r w:rsidR="006546F7">
        <w:rPr>
          <w:rFonts w:cs="Times New Roman"/>
          <w:szCs w:val="28"/>
        </w:rPr>
        <w:t> </w:t>
      </w:r>
      <w:r w:rsidR="00CB2F0F">
        <w:rPr>
          <w:rFonts w:cs="Times New Roman"/>
          <w:szCs w:val="28"/>
        </w:rPr>
        <w:t>у</w:t>
      </w:r>
      <w:r w:rsidR="00302E91">
        <w:rPr>
          <w:rFonts w:cs="Times New Roman"/>
          <w:szCs w:val="28"/>
        </w:rPr>
        <w:t>каз Губернатора</w:t>
      </w:r>
      <w:r w:rsidR="006546F7">
        <w:rPr>
          <w:rFonts w:cs="Times New Roman"/>
          <w:szCs w:val="28"/>
        </w:rPr>
        <w:t xml:space="preserve"> </w:t>
      </w:r>
      <w:r w:rsidR="00302E91">
        <w:rPr>
          <w:rFonts w:cs="Times New Roman"/>
          <w:szCs w:val="28"/>
        </w:rPr>
        <w:t xml:space="preserve">Ярославской </w:t>
      </w:r>
      <w:r w:rsidR="003A4895">
        <w:rPr>
          <w:rFonts w:cs="Times New Roman"/>
          <w:szCs w:val="28"/>
        </w:rPr>
        <w:t>области</w:t>
      </w:r>
      <w:r w:rsidR="006546F7">
        <w:rPr>
          <w:rFonts w:cs="Times New Roman"/>
          <w:szCs w:val="28"/>
        </w:rPr>
        <w:t xml:space="preserve"> </w:t>
      </w:r>
      <w:r w:rsidR="003A4895">
        <w:rPr>
          <w:rFonts w:cs="Times New Roman"/>
          <w:szCs w:val="28"/>
        </w:rPr>
        <w:t>от</w:t>
      </w:r>
      <w:r w:rsidR="006546F7">
        <w:rPr>
          <w:rFonts w:cs="Times New Roman"/>
          <w:szCs w:val="28"/>
        </w:rPr>
        <w:t> </w:t>
      </w:r>
      <w:r w:rsidR="003A4895">
        <w:rPr>
          <w:rFonts w:cs="Times New Roman"/>
          <w:szCs w:val="28"/>
        </w:rPr>
        <w:t>06.05.2022 № 105</w:t>
      </w:r>
    </w:p>
    <w:p w:rsidR="005F21A3" w:rsidRDefault="005F21A3" w:rsidP="003F2F63">
      <w:pPr>
        <w:ind w:right="-2"/>
        <w:jc w:val="both"/>
        <w:rPr>
          <w:rFonts w:cs="Times New Roman"/>
          <w:szCs w:val="28"/>
        </w:rPr>
      </w:pPr>
    </w:p>
    <w:p w:rsidR="00A16BF1" w:rsidRDefault="00A16BF1" w:rsidP="006546F7">
      <w:pPr>
        <w:ind w:right="-2" w:firstLine="0"/>
        <w:jc w:val="both"/>
        <w:rPr>
          <w:rFonts w:cs="Times New Roman"/>
          <w:szCs w:val="28"/>
        </w:rPr>
      </w:pPr>
    </w:p>
    <w:p w:rsidR="003A4895" w:rsidRDefault="00CB2F0F" w:rsidP="003A4895">
      <w:pPr>
        <w:jc w:val="both"/>
        <w:rPr>
          <w:szCs w:val="28"/>
        </w:rPr>
      </w:pPr>
      <w:r>
        <w:rPr>
          <w:szCs w:val="28"/>
        </w:rPr>
        <w:t>1. </w:t>
      </w:r>
      <w:r w:rsidR="003A4895">
        <w:rPr>
          <w:szCs w:val="28"/>
        </w:rPr>
        <w:t xml:space="preserve">Внести в </w:t>
      </w:r>
      <w:r w:rsidR="003A4895" w:rsidRPr="003A4895">
        <w:rPr>
          <w:szCs w:val="28"/>
        </w:rPr>
        <w:t>указ</w:t>
      </w:r>
      <w:r w:rsidR="003A4895">
        <w:rPr>
          <w:szCs w:val="28"/>
        </w:rPr>
        <w:t xml:space="preserve"> Губернатора </w:t>
      </w:r>
      <w:r w:rsidR="00302E91">
        <w:rPr>
          <w:szCs w:val="28"/>
        </w:rPr>
        <w:t xml:space="preserve">Ярославской </w:t>
      </w:r>
      <w:r w:rsidR="003A4895">
        <w:rPr>
          <w:szCs w:val="28"/>
        </w:rPr>
        <w:t>области от</w:t>
      </w:r>
      <w:r>
        <w:rPr>
          <w:szCs w:val="28"/>
        </w:rPr>
        <w:t> </w:t>
      </w:r>
      <w:r w:rsidR="003A4895">
        <w:rPr>
          <w:szCs w:val="28"/>
        </w:rPr>
        <w:t>06.05.2022 №</w:t>
      </w:r>
      <w:r>
        <w:rPr>
          <w:szCs w:val="28"/>
        </w:rPr>
        <w:t> </w:t>
      </w:r>
      <w:r w:rsidR="003A4895">
        <w:rPr>
          <w:szCs w:val="28"/>
        </w:rPr>
        <w:t>105 «Об</w:t>
      </w:r>
      <w:r>
        <w:rPr>
          <w:szCs w:val="28"/>
        </w:rPr>
        <w:t> </w:t>
      </w:r>
      <w:r w:rsidR="003A4895">
        <w:rPr>
          <w:szCs w:val="28"/>
        </w:rPr>
        <w:t>оказании единовременной материальной помощи отдельным категориям военнослужащих, лиц, проходящих службу в войсках национальной гвардии Российской Федерации и имеющих специальные звания полиции, и членам их семей» следующие изменения:</w:t>
      </w:r>
    </w:p>
    <w:p w:rsidR="008A003F" w:rsidRDefault="003A4895" w:rsidP="003A4895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1.1. </w:t>
      </w:r>
      <w:r w:rsidR="008A003F">
        <w:rPr>
          <w:szCs w:val="28"/>
        </w:rPr>
        <w:t>Преамбулу после слов «с 24.02.2022</w:t>
      </w:r>
      <w:r w:rsidR="006327C8">
        <w:rPr>
          <w:szCs w:val="28"/>
        </w:rPr>
        <w:t>,</w:t>
      </w:r>
      <w:r w:rsidR="008A003F">
        <w:rPr>
          <w:szCs w:val="28"/>
        </w:rPr>
        <w:t>» дополнить словами «</w:t>
      </w:r>
      <w:r w:rsidR="008A003F" w:rsidRPr="008A003F">
        <w:rPr>
          <w:szCs w:val="28"/>
        </w:rPr>
        <w:t>и(или) выполнявшим задачи по отражению вооруженного вторжения на</w:t>
      </w:r>
      <w:r w:rsidR="00302E91">
        <w:rPr>
          <w:szCs w:val="28"/>
        </w:rPr>
        <w:t> </w:t>
      </w:r>
      <w:r w:rsidR="008A003F" w:rsidRPr="008A003F">
        <w:rPr>
          <w:szCs w:val="28"/>
        </w:rPr>
        <w:t>приграничную территорию Курской области</w:t>
      </w:r>
      <w:r w:rsidR="00490867">
        <w:rPr>
          <w:szCs w:val="28"/>
        </w:rPr>
        <w:t xml:space="preserve"> </w:t>
      </w:r>
      <w:r w:rsidR="00490867" w:rsidRPr="00490867">
        <w:rPr>
          <w:szCs w:val="28"/>
        </w:rPr>
        <w:t>с 06.08.2024</w:t>
      </w:r>
      <w:r w:rsidR="008A003F" w:rsidRPr="008A003F">
        <w:rPr>
          <w:szCs w:val="28"/>
        </w:rPr>
        <w:t>,</w:t>
      </w:r>
      <w:r w:rsidR="008A003F">
        <w:rPr>
          <w:szCs w:val="28"/>
        </w:rPr>
        <w:t>».</w:t>
      </w:r>
    </w:p>
    <w:p w:rsidR="00274DD8" w:rsidRDefault="008A003F" w:rsidP="008A003F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1.2. </w:t>
      </w:r>
      <w:r w:rsidR="00274DD8">
        <w:rPr>
          <w:szCs w:val="28"/>
        </w:rPr>
        <w:t>В пункте 1:</w:t>
      </w:r>
    </w:p>
    <w:p w:rsidR="008A003F" w:rsidRDefault="00274DD8" w:rsidP="008A003F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- по</w:t>
      </w:r>
      <w:r w:rsidR="008A003F">
        <w:rPr>
          <w:szCs w:val="28"/>
        </w:rPr>
        <w:t xml:space="preserve">дпункт 1.1 после слов </w:t>
      </w:r>
      <w:r w:rsidR="008A003F" w:rsidRPr="008A003F">
        <w:rPr>
          <w:szCs w:val="28"/>
        </w:rPr>
        <w:t>«</w:t>
      </w:r>
      <w:r w:rsidR="008A003F" w:rsidRPr="00490867">
        <w:rPr>
          <w:szCs w:val="28"/>
        </w:rPr>
        <w:t>(далее</w:t>
      </w:r>
      <w:r w:rsidR="006327C8">
        <w:rPr>
          <w:szCs w:val="28"/>
        </w:rPr>
        <w:t xml:space="preserve"> – </w:t>
      </w:r>
      <w:r w:rsidR="008A003F" w:rsidRPr="00490867">
        <w:rPr>
          <w:szCs w:val="28"/>
        </w:rPr>
        <w:t>специальная военная операция),»</w:t>
      </w:r>
      <w:r w:rsidR="008A003F">
        <w:rPr>
          <w:szCs w:val="28"/>
        </w:rPr>
        <w:t xml:space="preserve"> дополнить словами «</w:t>
      </w:r>
      <w:r w:rsidR="008A003F" w:rsidRPr="008A003F">
        <w:rPr>
          <w:szCs w:val="28"/>
        </w:rPr>
        <w:t>и(или) выполнявшим задачи по отражению вооруженного вторжения на приграничную территорию Курской области</w:t>
      </w:r>
      <w:r w:rsidR="00490867">
        <w:rPr>
          <w:szCs w:val="28"/>
        </w:rPr>
        <w:t xml:space="preserve"> </w:t>
      </w:r>
      <w:r w:rsidR="00490867" w:rsidRPr="00490867">
        <w:rPr>
          <w:szCs w:val="28"/>
        </w:rPr>
        <w:t>с</w:t>
      </w:r>
      <w:r w:rsidR="00302E91">
        <w:rPr>
          <w:szCs w:val="28"/>
        </w:rPr>
        <w:t> </w:t>
      </w:r>
      <w:r w:rsidR="00490867" w:rsidRPr="00490867">
        <w:rPr>
          <w:szCs w:val="28"/>
        </w:rPr>
        <w:t>06.08.2024</w:t>
      </w:r>
      <w:r w:rsidR="008A003F" w:rsidRPr="008A003F">
        <w:rPr>
          <w:szCs w:val="28"/>
        </w:rPr>
        <w:t>,</w:t>
      </w:r>
      <w:r>
        <w:rPr>
          <w:szCs w:val="28"/>
        </w:rPr>
        <w:t>»;</w:t>
      </w:r>
    </w:p>
    <w:p w:rsidR="00274DD8" w:rsidRDefault="00274DD8" w:rsidP="003A4895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- п</w:t>
      </w:r>
      <w:r w:rsidR="008A003F">
        <w:rPr>
          <w:szCs w:val="28"/>
        </w:rPr>
        <w:t xml:space="preserve">одпункт 1.2 </w:t>
      </w:r>
      <w:r>
        <w:rPr>
          <w:szCs w:val="28"/>
        </w:rPr>
        <w:t>изложить в следующей редакции:</w:t>
      </w:r>
    </w:p>
    <w:p w:rsidR="003A4895" w:rsidRDefault="00274DD8" w:rsidP="003A4895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«1.2. </w:t>
      </w:r>
      <w:r w:rsidRPr="00274DD8">
        <w:rPr>
          <w:szCs w:val="28"/>
        </w:rPr>
        <w:t>Членам семьи военнос</w:t>
      </w:r>
      <w:r>
        <w:rPr>
          <w:szCs w:val="28"/>
        </w:rPr>
        <w:t xml:space="preserve">лужащего, погибшего (пропавшего </w:t>
      </w:r>
      <w:r w:rsidRPr="00274DD8">
        <w:rPr>
          <w:szCs w:val="28"/>
        </w:rPr>
        <w:t>без вести) при выполнении задач в ходе специальной военной операции и(или)</w:t>
      </w:r>
      <w:r w:rsidR="006327C8">
        <w:rPr>
          <w:szCs w:val="28"/>
        </w:rPr>
        <w:t xml:space="preserve"> задач </w:t>
      </w:r>
      <w:r w:rsidRPr="00274DD8">
        <w:rPr>
          <w:szCs w:val="28"/>
        </w:rPr>
        <w:t>по отражению вооруженного вторжения на приграничную территорию Курской области</w:t>
      </w:r>
      <w:r w:rsidR="00490867">
        <w:rPr>
          <w:szCs w:val="28"/>
        </w:rPr>
        <w:t xml:space="preserve"> </w:t>
      </w:r>
      <w:r w:rsidR="00490867" w:rsidRPr="00490867">
        <w:rPr>
          <w:szCs w:val="28"/>
        </w:rPr>
        <w:t>с 06.08.2024</w:t>
      </w:r>
      <w:r w:rsidRPr="00274DD8">
        <w:rPr>
          <w:szCs w:val="28"/>
        </w:rPr>
        <w:t xml:space="preserve"> или умершего вследствие увечья (ранения, травмы, контузии), полученного при выполнении задач в ходе специальной военной операции и(или) </w:t>
      </w:r>
      <w:r w:rsidR="006327C8">
        <w:rPr>
          <w:szCs w:val="28"/>
        </w:rPr>
        <w:t xml:space="preserve">задач </w:t>
      </w:r>
      <w:r w:rsidRPr="00274DD8">
        <w:rPr>
          <w:szCs w:val="28"/>
        </w:rPr>
        <w:t>по отражению вооруженного вторжения на</w:t>
      </w:r>
      <w:r>
        <w:rPr>
          <w:szCs w:val="28"/>
        </w:rPr>
        <w:t> </w:t>
      </w:r>
      <w:r w:rsidRPr="00274DD8">
        <w:rPr>
          <w:szCs w:val="28"/>
        </w:rPr>
        <w:t>приграничную территорию Курской области</w:t>
      </w:r>
      <w:r w:rsidR="00490867">
        <w:rPr>
          <w:szCs w:val="28"/>
        </w:rPr>
        <w:t xml:space="preserve"> </w:t>
      </w:r>
      <w:r w:rsidR="00490867" w:rsidRPr="00490867">
        <w:rPr>
          <w:szCs w:val="28"/>
        </w:rPr>
        <w:t>с 06.08.2024</w:t>
      </w:r>
      <w:r w:rsidRPr="00274DD8">
        <w:rPr>
          <w:szCs w:val="28"/>
        </w:rPr>
        <w:t>, направленного для прохождения службы в</w:t>
      </w:r>
      <w:r>
        <w:rPr>
          <w:szCs w:val="28"/>
        </w:rPr>
        <w:t> </w:t>
      </w:r>
      <w:r w:rsidRPr="00274DD8">
        <w:rPr>
          <w:szCs w:val="28"/>
        </w:rPr>
        <w:t>район специальной военной операции с</w:t>
      </w:r>
      <w:r w:rsidR="006327C8">
        <w:rPr>
          <w:szCs w:val="28"/>
        </w:rPr>
        <w:t> </w:t>
      </w:r>
      <w:r w:rsidRPr="00274DD8">
        <w:rPr>
          <w:szCs w:val="28"/>
        </w:rPr>
        <w:t>территории Ярославской области или захороненного на</w:t>
      </w:r>
      <w:r w:rsidR="00302E91">
        <w:rPr>
          <w:szCs w:val="28"/>
        </w:rPr>
        <w:t> </w:t>
      </w:r>
      <w:r w:rsidRPr="00274DD8">
        <w:rPr>
          <w:szCs w:val="28"/>
        </w:rPr>
        <w:t>территории Ярославской области, в размере 1000000 рублей в равных долях каждому члену семьи (супруга (супруг), состоявшая (состоявший) на</w:t>
      </w:r>
      <w:r w:rsidR="00302E91">
        <w:rPr>
          <w:szCs w:val="28"/>
        </w:rPr>
        <w:t> </w:t>
      </w:r>
      <w:r w:rsidRPr="00274DD8">
        <w:rPr>
          <w:szCs w:val="28"/>
        </w:rPr>
        <w:t>день гибели (смерти, признания пропавшим без вести) военнослужащего с</w:t>
      </w:r>
      <w:r w:rsidR="00302E91">
        <w:rPr>
          <w:szCs w:val="28"/>
        </w:rPr>
        <w:t> </w:t>
      </w:r>
      <w:r w:rsidRPr="00274DD8">
        <w:rPr>
          <w:szCs w:val="28"/>
        </w:rPr>
        <w:t>ним (ней) в</w:t>
      </w:r>
      <w:r>
        <w:rPr>
          <w:szCs w:val="28"/>
        </w:rPr>
        <w:t> </w:t>
      </w:r>
      <w:r w:rsidRPr="00274DD8">
        <w:rPr>
          <w:szCs w:val="28"/>
        </w:rPr>
        <w:t xml:space="preserve">зарегистрированном браке, родители, несовершеннолетние дети военнослужащего, дети старше 18 лет, ставшие инвалидами до достижения ими возраста 18 лет, а также дети, не достигшие возраста 23 лет, </w:t>
      </w:r>
      <w:r w:rsidRPr="00274DD8">
        <w:rPr>
          <w:szCs w:val="28"/>
        </w:rPr>
        <w:lastRenderedPageBreak/>
        <w:t>обучающиеся в образовательных организациях по очной форме обучения).</w:t>
      </w:r>
      <w:r>
        <w:rPr>
          <w:szCs w:val="28"/>
        </w:rPr>
        <w:t>»</w:t>
      </w:r>
      <w:r w:rsidR="003A4895">
        <w:rPr>
          <w:szCs w:val="28"/>
        </w:rPr>
        <w:t>.</w:t>
      </w:r>
    </w:p>
    <w:p w:rsidR="003A4895" w:rsidRDefault="003A4895" w:rsidP="003A4895">
      <w:pPr>
        <w:pStyle w:val="a8"/>
        <w:widowControl w:val="0"/>
        <w:autoSpaceDE w:val="0"/>
        <w:autoSpaceDN w:val="0"/>
        <w:adjustRightInd w:val="0"/>
        <w:ind w:left="709" w:firstLine="0"/>
        <w:jc w:val="both"/>
        <w:rPr>
          <w:szCs w:val="28"/>
        </w:rPr>
      </w:pPr>
      <w:r>
        <w:rPr>
          <w:szCs w:val="28"/>
        </w:rPr>
        <w:t>2. Указ вступает в силу с момента подписания.</w:t>
      </w:r>
    </w:p>
    <w:p w:rsidR="00770AE6" w:rsidRDefault="00770AE6" w:rsidP="003F2F63">
      <w:pPr>
        <w:jc w:val="both"/>
        <w:rPr>
          <w:rFonts w:cs="Times New Roman"/>
          <w:szCs w:val="28"/>
        </w:rPr>
      </w:pPr>
    </w:p>
    <w:p w:rsidR="00770AE6" w:rsidRDefault="00770AE6" w:rsidP="003F2F63">
      <w:pPr>
        <w:jc w:val="both"/>
        <w:rPr>
          <w:rFonts w:cs="Times New Roman"/>
          <w:szCs w:val="28"/>
        </w:rPr>
      </w:pPr>
    </w:p>
    <w:p w:rsidR="00770AE6" w:rsidRDefault="00770AE6" w:rsidP="003F2F63">
      <w:pPr>
        <w:jc w:val="both"/>
        <w:rPr>
          <w:rFonts w:cs="Times New Roman"/>
          <w:szCs w:val="28"/>
        </w:rPr>
      </w:pPr>
    </w:p>
    <w:p w:rsidR="006327C8" w:rsidRDefault="00CB2F0F" w:rsidP="00EB4BA2">
      <w:pPr>
        <w:tabs>
          <w:tab w:val="right" w:pos="4785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</w:p>
    <w:p w:rsidR="00E1407E" w:rsidRPr="003D1E8D" w:rsidRDefault="006327C8" w:rsidP="00EB4BA2">
      <w:pPr>
        <w:tabs>
          <w:tab w:val="right" w:pos="4785"/>
        </w:tabs>
        <w:ind w:firstLine="0"/>
      </w:pPr>
      <w:r>
        <w:rPr>
          <w:rFonts w:cs="Times New Roman"/>
          <w:szCs w:val="28"/>
        </w:rPr>
        <w:t>Ярославской</w:t>
      </w:r>
      <w:r w:rsidR="00CB2F0F">
        <w:rPr>
          <w:rFonts w:cs="Times New Roman"/>
          <w:szCs w:val="28"/>
        </w:rPr>
        <w:t xml:space="preserve"> области</w:t>
      </w:r>
      <w:r w:rsidR="00CB2F0F">
        <w:rPr>
          <w:rFonts w:cs="Times New Roman"/>
          <w:szCs w:val="28"/>
        </w:rPr>
        <w:tab/>
      </w:r>
      <w:r w:rsidR="00CB2F0F">
        <w:rPr>
          <w:rFonts w:cs="Times New Roman"/>
          <w:szCs w:val="28"/>
        </w:rPr>
        <w:tab/>
      </w:r>
      <w:r w:rsidR="00CB2F0F">
        <w:rPr>
          <w:rFonts w:cs="Times New Roman"/>
          <w:szCs w:val="28"/>
        </w:rPr>
        <w:tab/>
      </w:r>
      <w:r w:rsidR="00CB2F0F">
        <w:rPr>
          <w:rFonts w:cs="Times New Roman"/>
          <w:szCs w:val="28"/>
        </w:rPr>
        <w:tab/>
      </w:r>
      <w:r w:rsidR="00CB2F0F">
        <w:rPr>
          <w:rFonts w:cs="Times New Roman"/>
          <w:szCs w:val="28"/>
        </w:rPr>
        <w:tab/>
      </w:r>
      <w:r w:rsidR="00CB2F0F">
        <w:rPr>
          <w:rFonts w:cs="Times New Roman"/>
          <w:szCs w:val="28"/>
        </w:rPr>
        <w:tab/>
        <w:t xml:space="preserve"> М.Я. Евраев</w:t>
      </w:r>
      <w:r w:rsidR="00EA47FC">
        <w:br/>
      </w:r>
    </w:p>
    <w:sectPr w:rsidR="00E1407E" w:rsidRPr="003D1E8D" w:rsidSect="00ED5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E4" w:rsidRDefault="006D09E4" w:rsidP="006C1916">
      <w:r>
        <w:separator/>
      </w:r>
    </w:p>
  </w:endnote>
  <w:endnote w:type="continuationSeparator" w:id="0">
    <w:p w:rsidR="006D09E4" w:rsidRDefault="006D09E4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A47FC" w:rsidTr="00EA47F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A47FC" w:rsidRPr="00EA47FC" w:rsidRDefault="00EA47FC" w:rsidP="00EA47F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A47F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A47FC" w:rsidRPr="00EA47FC" w:rsidRDefault="00EA47FC" w:rsidP="00EA47F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A47FC">
            <w:rPr>
              <w:rFonts w:cs="Times New Roman"/>
              <w:color w:val="808080"/>
              <w:sz w:val="18"/>
            </w:rPr>
            <w:t xml:space="preserve">Страница </w:t>
          </w:r>
          <w:r w:rsidRPr="00EA47FC">
            <w:rPr>
              <w:rFonts w:cs="Times New Roman"/>
              <w:color w:val="808080"/>
              <w:sz w:val="18"/>
            </w:rPr>
            <w:fldChar w:fldCharType="begin"/>
          </w:r>
          <w:r w:rsidRPr="00EA47FC">
            <w:rPr>
              <w:rFonts w:cs="Times New Roman"/>
              <w:color w:val="808080"/>
              <w:sz w:val="18"/>
            </w:rPr>
            <w:instrText xml:space="preserve"> PAGE </w:instrText>
          </w:r>
          <w:r w:rsidRPr="00EA47F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A47FC">
            <w:rPr>
              <w:rFonts w:cs="Times New Roman"/>
              <w:color w:val="808080"/>
              <w:sz w:val="18"/>
            </w:rPr>
            <w:fldChar w:fldCharType="end"/>
          </w:r>
          <w:r w:rsidRPr="00EA47FC">
            <w:rPr>
              <w:rFonts w:cs="Times New Roman"/>
              <w:color w:val="808080"/>
              <w:sz w:val="18"/>
            </w:rPr>
            <w:t xml:space="preserve"> из </w:t>
          </w:r>
          <w:r w:rsidRPr="00EA47FC">
            <w:rPr>
              <w:rFonts w:cs="Times New Roman"/>
              <w:color w:val="808080"/>
              <w:sz w:val="18"/>
            </w:rPr>
            <w:fldChar w:fldCharType="begin"/>
          </w:r>
          <w:r w:rsidRPr="00EA47F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A47F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A47F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51994" w:rsidRPr="00EA47FC" w:rsidRDefault="00951994" w:rsidP="00EA47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A47FC" w:rsidTr="00EA47F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A47FC" w:rsidRPr="00EA47FC" w:rsidRDefault="00EA47FC" w:rsidP="00EA47F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A47F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A47FC" w:rsidRPr="00EA47FC" w:rsidRDefault="00EA47FC" w:rsidP="00EA47F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A47FC">
            <w:rPr>
              <w:rFonts w:cs="Times New Roman"/>
              <w:color w:val="808080"/>
              <w:sz w:val="18"/>
            </w:rPr>
            <w:t xml:space="preserve">Страница </w:t>
          </w:r>
          <w:r w:rsidRPr="00EA47FC">
            <w:rPr>
              <w:rFonts w:cs="Times New Roman"/>
              <w:color w:val="808080"/>
              <w:sz w:val="18"/>
            </w:rPr>
            <w:fldChar w:fldCharType="begin"/>
          </w:r>
          <w:r w:rsidRPr="00EA47FC">
            <w:rPr>
              <w:rFonts w:cs="Times New Roman"/>
              <w:color w:val="808080"/>
              <w:sz w:val="18"/>
            </w:rPr>
            <w:instrText xml:space="preserve"> PAGE </w:instrText>
          </w:r>
          <w:r w:rsidRPr="00EA47F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EA47FC">
            <w:rPr>
              <w:rFonts w:cs="Times New Roman"/>
              <w:color w:val="808080"/>
              <w:sz w:val="18"/>
            </w:rPr>
            <w:fldChar w:fldCharType="end"/>
          </w:r>
          <w:r w:rsidRPr="00EA47FC">
            <w:rPr>
              <w:rFonts w:cs="Times New Roman"/>
              <w:color w:val="808080"/>
              <w:sz w:val="18"/>
            </w:rPr>
            <w:t xml:space="preserve"> из </w:t>
          </w:r>
          <w:r w:rsidRPr="00EA47FC">
            <w:rPr>
              <w:rFonts w:cs="Times New Roman"/>
              <w:color w:val="808080"/>
              <w:sz w:val="18"/>
            </w:rPr>
            <w:fldChar w:fldCharType="begin"/>
          </w:r>
          <w:r w:rsidRPr="00EA47F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A47FC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EA47F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51994" w:rsidRPr="00EA47FC" w:rsidRDefault="00951994" w:rsidP="00EA47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E4" w:rsidRDefault="006D09E4" w:rsidP="006C1916">
      <w:r>
        <w:separator/>
      </w:r>
    </w:p>
  </w:footnote>
  <w:footnote w:type="continuationSeparator" w:id="0">
    <w:p w:rsidR="006D09E4" w:rsidRDefault="006D09E4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A47FC" w:rsidRDefault="00EA47FC" w:rsidP="00EA47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F92"/>
    <w:multiLevelType w:val="multilevel"/>
    <w:tmpl w:val="6E5AD5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711" w:hanging="72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353" w:hanging="1080"/>
      </w:pPr>
    </w:lvl>
    <w:lvl w:ilvl="6">
      <w:start w:val="1"/>
      <w:numFmt w:val="decimal"/>
      <w:isLgl/>
      <w:lvlText w:val="%1.%2.%3.%4.%5.%6.%7."/>
      <w:lvlJc w:val="left"/>
      <w:pPr>
        <w:ind w:left="2854" w:hanging="1440"/>
      </w:p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</w:lvl>
  </w:abstractNum>
  <w:abstractNum w:abstractNumId="1">
    <w:nsid w:val="71E47B89"/>
    <w:multiLevelType w:val="multilevel"/>
    <w:tmpl w:val="01D471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05C9"/>
    <w:rsid w:val="000222B8"/>
    <w:rsid w:val="000353EB"/>
    <w:rsid w:val="000850D0"/>
    <w:rsid w:val="00087569"/>
    <w:rsid w:val="000B2E88"/>
    <w:rsid w:val="000C3D02"/>
    <w:rsid w:val="000D3BE7"/>
    <w:rsid w:val="000E28A3"/>
    <w:rsid w:val="00131F1A"/>
    <w:rsid w:val="001358CE"/>
    <w:rsid w:val="00146658"/>
    <w:rsid w:val="001655B4"/>
    <w:rsid w:val="00170036"/>
    <w:rsid w:val="001701B0"/>
    <w:rsid w:val="001A2F33"/>
    <w:rsid w:val="001B4B94"/>
    <w:rsid w:val="001C78DA"/>
    <w:rsid w:val="001F7341"/>
    <w:rsid w:val="00223E86"/>
    <w:rsid w:val="002306C4"/>
    <w:rsid w:val="00250F4D"/>
    <w:rsid w:val="00255125"/>
    <w:rsid w:val="00270C82"/>
    <w:rsid w:val="00272581"/>
    <w:rsid w:val="00274DD8"/>
    <w:rsid w:val="00286EF5"/>
    <w:rsid w:val="002D2F4D"/>
    <w:rsid w:val="00301763"/>
    <w:rsid w:val="00302E91"/>
    <w:rsid w:val="00365C8E"/>
    <w:rsid w:val="00381FB1"/>
    <w:rsid w:val="003833C1"/>
    <w:rsid w:val="00396AD9"/>
    <w:rsid w:val="003A2DCC"/>
    <w:rsid w:val="003A4895"/>
    <w:rsid w:val="003D1E8D"/>
    <w:rsid w:val="003D2C2C"/>
    <w:rsid w:val="003D385C"/>
    <w:rsid w:val="003D5DF4"/>
    <w:rsid w:val="003E06AB"/>
    <w:rsid w:val="003F2F63"/>
    <w:rsid w:val="0040656C"/>
    <w:rsid w:val="00413909"/>
    <w:rsid w:val="004745A9"/>
    <w:rsid w:val="00490867"/>
    <w:rsid w:val="00492CC1"/>
    <w:rsid w:val="00494DF9"/>
    <w:rsid w:val="00496338"/>
    <w:rsid w:val="00496B2C"/>
    <w:rsid w:val="004B5DE0"/>
    <w:rsid w:val="004C593C"/>
    <w:rsid w:val="004D20DA"/>
    <w:rsid w:val="004F5CEB"/>
    <w:rsid w:val="004F607D"/>
    <w:rsid w:val="00505397"/>
    <w:rsid w:val="005116C9"/>
    <w:rsid w:val="00532330"/>
    <w:rsid w:val="005401AD"/>
    <w:rsid w:val="00554A82"/>
    <w:rsid w:val="005867D8"/>
    <w:rsid w:val="005A089A"/>
    <w:rsid w:val="005B4873"/>
    <w:rsid w:val="005C59B7"/>
    <w:rsid w:val="005D1FAA"/>
    <w:rsid w:val="005D3637"/>
    <w:rsid w:val="005E65E6"/>
    <w:rsid w:val="005F21A3"/>
    <w:rsid w:val="005F7250"/>
    <w:rsid w:val="00625C08"/>
    <w:rsid w:val="006327C8"/>
    <w:rsid w:val="00642A84"/>
    <w:rsid w:val="00646328"/>
    <w:rsid w:val="006546F7"/>
    <w:rsid w:val="00690709"/>
    <w:rsid w:val="006C1916"/>
    <w:rsid w:val="006D09E4"/>
    <w:rsid w:val="00721132"/>
    <w:rsid w:val="00770AE6"/>
    <w:rsid w:val="007829BC"/>
    <w:rsid w:val="007C7A57"/>
    <w:rsid w:val="007D6CA5"/>
    <w:rsid w:val="007F085C"/>
    <w:rsid w:val="008079F3"/>
    <w:rsid w:val="00807FB4"/>
    <w:rsid w:val="00811BEC"/>
    <w:rsid w:val="008461CC"/>
    <w:rsid w:val="0085243D"/>
    <w:rsid w:val="00864027"/>
    <w:rsid w:val="00882096"/>
    <w:rsid w:val="00891C65"/>
    <w:rsid w:val="008A003F"/>
    <w:rsid w:val="008B0C58"/>
    <w:rsid w:val="008C7BF2"/>
    <w:rsid w:val="008C7E24"/>
    <w:rsid w:val="00913F93"/>
    <w:rsid w:val="00923D27"/>
    <w:rsid w:val="00926345"/>
    <w:rsid w:val="00944A61"/>
    <w:rsid w:val="00951994"/>
    <w:rsid w:val="00967601"/>
    <w:rsid w:val="009823C6"/>
    <w:rsid w:val="0098797B"/>
    <w:rsid w:val="009B6C8E"/>
    <w:rsid w:val="00A13A93"/>
    <w:rsid w:val="00A16BF1"/>
    <w:rsid w:val="00A17820"/>
    <w:rsid w:val="00A81308"/>
    <w:rsid w:val="00AF3EB8"/>
    <w:rsid w:val="00B13C7E"/>
    <w:rsid w:val="00B37D26"/>
    <w:rsid w:val="00B66524"/>
    <w:rsid w:val="00B66652"/>
    <w:rsid w:val="00B91DBD"/>
    <w:rsid w:val="00BA000B"/>
    <w:rsid w:val="00BA67E9"/>
    <w:rsid w:val="00BA7797"/>
    <w:rsid w:val="00BB1812"/>
    <w:rsid w:val="00BE1925"/>
    <w:rsid w:val="00C12AF8"/>
    <w:rsid w:val="00C172CE"/>
    <w:rsid w:val="00C822F6"/>
    <w:rsid w:val="00C91298"/>
    <w:rsid w:val="00CB2F0F"/>
    <w:rsid w:val="00CB69A9"/>
    <w:rsid w:val="00CC2320"/>
    <w:rsid w:val="00D00EFB"/>
    <w:rsid w:val="00D34418"/>
    <w:rsid w:val="00D70B8F"/>
    <w:rsid w:val="00DA2C26"/>
    <w:rsid w:val="00DB4A1B"/>
    <w:rsid w:val="00DC4C15"/>
    <w:rsid w:val="00DD1545"/>
    <w:rsid w:val="00DF153E"/>
    <w:rsid w:val="00DF1E73"/>
    <w:rsid w:val="00E1407E"/>
    <w:rsid w:val="00E27DC6"/>
    <w:rsid w:val="00E31F44"/>
    <w:rsid w:val="00E436B3"/>
    <w:rsid w:val="00E97942"/>
    <w:rsid w:val="00EA0EF5"/>
    <w:rsid w:val="00EA47FC"/>
    <w:rsid w:val="00EB2BAB"/>
    <w:rsid w:val="00EB4BA2"/>
    <w:rsid w:val="00EC35DB"/>
    <w:rsid w:val="00ED2C81"/>
    <w:rsid w:val="00ED589D"/>
    <w:rsid w:val="00EE2AB5"/>
    <w:rsid w:val="00F10588"/>
    <w:rsid w:val="00F168DC"/>
    <w:rsid w:val="00F35BCE"/>
    <w:rsid w:val="00F5662B"/>
    <w:rsid w:val="00F6637C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No Spacing"/>
    <w:uiPriority w:val="1"/>
    <w:qFormat/>
    <w:rsid w:val="00B37D2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33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D2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3A4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No Spacing"/>
    <w:uiPriority w:val="1"/>
    <w:qFormat/>
    <w:rsid w:val="00B37D2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338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D2F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c">
    <w:name w:val="Hyperlink"/>
    <w:basedOn w:val="a0"/>
    <w:uiPriority w:val="99"/>
    <w:semiHidden/>
    <w:unhideWhenUsed/>
    <w:rsid w:val="003A4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2024-10-20T20:00:00+00:00</dateaddindb>
    <dateminusta xmlns="081b8c99-5a1b-4ba1-9a3e-0d0cea83319e" xsi:nil="true"/>
    <numik xmlns="af44e648-6311-40f1-ad37-1234555fd9ba">312</numik>
    <kind xmlns="e2080b48-eafa-461e-b501-38555d38caa1">90</kind>
    <num xmlns="af44e648-6311-40f1-ad37-1234555fd9ba">312</num>
    <beginactiondate xmlns="a853e5a8-fa1e-4dd3-a1b5-1604bfb35b05">2024-10-16T20:00:00+00:00</beginactiondate>
    <approvaldate xmlns="081b8c99-5a1b-4ba1-9a3e-0d0cea83319e">2024-10-16T20:00:00+00:00</approvaldate>
    <bigtitle xmlns="a853e5a8-fa1e-4dd3-a1b5-1604bfb35b05">О внесении изменений в указ Губернатора Ярославской области от 06.05.2022 № 105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18.10.2024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312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7F78BA57-0698-48F0-96E8-25585131E1EE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2</Pages>
  <Words>272</Words>
  <Characters>1823</Characters>
  <Application>Microsoft Office Word</Application>
  <DocSecurity>0</DocSecurity>
  <Lines>52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2024-10-08T11:56:00Z</cp:lastPrinted>
  <dcterms:created xsi:type="dcterms:W3CDTF">2024-10-21T12:03:00Z</dcterms:created>
  <dcterms:modified xsi:type="dcterms:W3CDTF">2024-10-21T12:03:00Z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изменения в указ Губернатора области от 13.11.2018 № 317</vt:lpwstr>
  </property>
  <property fmtid="{D5CDD505-2E9C-101B-9397-08002B2CF9AE}" pid="5" name="ContentTypeId">
    <vt:lpwstr>0x0101004652DC89D47FB74683366416A31888CB</vt:lpwstr>
  </property>
</Properties>
</file>